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7E" w:rsidRDefault="00091F7E">
      <w:pPr>
        <w:rPr>
          <w:rFonts w:ascii="Times New Roman" w:hAnsi="Times New Roman" w:cs="Times New Roman"/>
          <w:sz w:val="2"/>
          <w:szCs w:val="2"/>
        </w:rPr>
      </w:pPr>
    </w:p>
    <w:p w:rsidR="001D6631" w:rsidRDefault="001D6631" w:rsidP="001D6631">
      <w:pPr>
        <w:shd w:val="clear" w:color="auto" w:fill="FFFFFF"/>
        <w:spacing w:before="715"/>
        <w:ind w:left="11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  <w:lang w:val="en-US"/>
        </w:rPr>
      </w:pPr>
    </w:p>
    <w:p w:rsidR="001D6631" w:rsidRPr="008554AF" w:rsidRDefault="001D6631" w:rsidP="001D6631">
      <w:pPr>
        <w:jc w:val="center"/>
        <w:rPr>
          <w:sz w:val="22"/>
        </w:rPr>
      </w:pPr>
      <w:r>
        <w:rPr>
          <w:sz w:val="22"/>
        </w:rPr>
        <w:t>ΕΛΛΗΝΙΚΗ    ΔΗΜΟΚΡΑΤΙΑ</w:t>
      </w:r>
    </w:p>
    <w:p w:rsidR="001D6631" w:rsidRPr="00454E99" w:rsidRDefault="001D6631" w:rsidP="001D6631">
      <w:pPr>
        <w:ind w:right="-391"/>
        <w:jc w:val="center"/>
      </w:pPr>
      <w:r>
        <w:t>ΥΠΟΥΡΓΕΙΟ  ΠΟΛΙΤΙΣΜΟΥ, ΠΑΙΔΕΙΑΣ &amp; ΘΡΗΣΚΕΥΜΑΤΩΝ,</w:t>
      </w:r>
    </w:p>
    <w:p w:rsidR="001D6631" w:rsidRDefault="001D6631" w:rsidP="001D6631">
      <w:pPr>
        <w:jc w:val="center"/>
        <w:rPr>
          <w:sz w:val="22"/>
        </w:rPr>
      </w:pPr>
      <w:r>
        <w:rPr>
          <w:sz w:val="22"/>
        </w:rPr>
        <w:t>ΠΕΡΙΦΕΡΕΙΑΚΗ ΔΙΕΥΘΥΝΣΗ</w:t>
      </w:r>
    </w:p>
    <w:p w:rsidR="001D6631" w:rsidRDefault="001D6631" w:rsidP="001D6631">
      <w:pPr>
        <w:jc w:val="center"/>
        <w:rPr>
          <w:b/>
          <w:sz w:val="22"/>
        </w:rPr>
      </w:pPr>
      <w:r>
        <w:rPr>
          <w:sz w:val="22"/>
        </w:rPr>
        <w:t>ΠΡΩΤ/ΘΜΙΑΣ &amp; ΔΕΥΤ/ΘΜΙΑΣ ΕΚΠ/ΣΗΣ ΚΕΝΤΡΙΚΗΣ ΜΑΚΕΔΟΝΙΑΣ</w:t>
      </w:r>
    </w:p>
    <w:p w:rsidR="001D6631" w:rsidRDefault="001D6631" w:rsidP="001D6631">
      <w:pPr>
        <w:jc w:val="center"/>
        <w:rPr>
          <w:sz w:val="22"/>
        </w:rPr>
      </w:pPr>
      <w:r>
        <w:rPr>
          <w:sz w:val="22"/>
        </w:rPr>
        <w:t>Δ/ΝΣΗ ΔΥΤΙΚΗΣ ΘΕΣΣΑΛΟΝΙΚΗΣ</w:t>
      </w:r>
    </w:p>
    <w:p w:rsidR="001D6631" w:rsidRDefault="001D6631" w:rsidP="001D6631">
      <w:pPr>
        <w:jc w:val="center"/>
        <w:rPr>
          <w:b/>
          <w:sz w:val="22"/>
        </w:rPr>
      </w:pPr>
      <w:r>
        <w:rPr>
          <w:b/>
          <w:sz w:val="22"/>
        </w:rPr>
        <w:t>ΓΥΜΝΑΣΙΟ ΒΑΘΥΛΑΚΚΟΥ</w:t>
      </w:r>
    </w:p>
    <w:p w:rsidR="001D6631" w:rsidRDefault="001D6631" w:rsidP="001D6631">
      <w:pPr>
        <w:rPr>
          <w:b/>
          <w:sz w:val="22"/>
        </w:rPr>
      </w:pPr>
    </w:p>
    <w:p w:rsidR="001D6631" w:rsidRPr="00FE6D3B" w:rsidRDefault="001D6631" w:rsidP="001D6631">
      <w:pPr>
        <w:rPr>
          <w:rFonts w:ascii="Lucida Sans Unicode" w:hAnsi="Lucida Sans Unicode"/>
        </w:rPr>
      </w:pPr>
      <w:proofErr w:type="spellStart"/>
      <w:r w:rsidRPr="00FE6D3B">
        <w:rPr>
          <w:rFonts w:ascii="Lucida Sans Unicode" w:hAnsi="Lucida Sans Unicode"/>
        </w:rPr>
        <w:t>Ταχ</w:t>
      </w:r>
      <w:proofErr w:type="spellEnd"/>
      <w:r w:rsidRPr="00FE6D3B">
        <w:rPr>
          <w:rFonts w:ascii="Lucida Sans Unicode" w:hAnsi="Lucida Sans Unicode"/>
        </w:rPr>
        <w:t>. Δ/</w:t>
      </w:r>
      <w:proofErr w:type="spellStart"/>
      <w:r w:rsidRPr="00FE6D3B">
        <w:rPr>
          <w:rFonts w:ascii="Lucida Sans Unicode" w:hAnsi="Lucida Sans Unicode"/>
        </w:rPr>
        <w:t>νση</w:t>
      </w:r>
      <w:proofErr w:type="spellEnd"/>
      <w:r w:rsidRPr="00FE6D3B">
        <w:rPr>
          <w:rFonts w:ascii="Lucida Sans Unicode" w:hAnsi="Lucida Sans Unicode"/>
        </w:rPr>
        <w:t xml:space="preserve"> : ΒΑΘΥΛΑΚ</w:t>
      </w:r>
      <w:r>
        <w:rPr>
          <w:rFonts w:ascii="Lucida Sans Unicode" w:hAnsi="Lucida Sans Unicode"/>
        </w:rPr>
        <w:t>Κ</w:t>
      </w:r>
      <w:r w:rsidRPr="00FE6D3B">
        <w:rPr>
          <w:rFonts w:ascii="Lucida Sans Unicode" w:hAnsi="Lucida Sans Unicode"/>
        </w:rPr>
        <w:t>ΟΣ</w:t>
      </w:r>
    </w:p>
    <w:p w:rsidR="001D6631" w:rsidRPr="00FE6D3B" w:rsidRDefault="001D6631" w:rsidP="001D6631">
      <w:pPr>
        <w:rPr>
          <w:rFonts w:ascii="Lucida Sans Unicode" w:hAnsi="Lucida Sans Unicode"/>
        </w:rPr>
      </w:pPr>
      <w:proofErr w:type="spellStart"/>
      <w:r w:rsidRPr="00FE6D3B">
        <w:rPr>
          <w:rFonts w:ascii="Lucida Sans Unicode" w:hAnsi="Lucida Sans Unicode"/>
        </w:rPr>
        <w:t>Ταχ</w:t>
      </w:r>
      <w:proofErr w:type="spellEnd"/>
      <w:r w:rsidRPr="00FE6D3B">
        <w:rPr>
          <w:rFonts w:ascii="Lucida Sans Unicode" w:hAnsi="Lucida Sans Unicode"/>
        </w:rPr>
        <w:t xml:space="preserve">. </w:t>
      </w:r>
      <w:proofErr w:type="spellStart"/>
      <w:r w:rsidRPr="00FE6D3B">
        <w:rPr>
          <w:rFonts w:ascii="Lucida Sans Unicode" w:hAnsi="Lucida Sans Unicode"/>
        </w:rPr>
        <w:t>Κώδ</w:t>
      </w:r>
      <w:proofErr w:type="spellEnd"/>
      <w:r w:rsidRPr="00FE6D3B">
        <w:rPr>
          <w:rFonts w:ascii="Lucida Sans Unicode" w:hAnsi="Lucida Sans Unicode"/>
        </w:rPr>
        <w:t>.  : 57011</w:t>
      </w:r>
    </w:p>
    <w:p w:rsidR="001D6631" w:rsidRPr="00FE6D3B" w:rsidRDefault="001D6631" w:rsidP="001D6631">
      <w:pPr>
        <w:rPr>
          <w:rFonts w:ascii="Lucida Sans Unicode" w:hAnsi="Lucida Sans Unicode"/>
        </w:rPr>
      </w:pPr>
      <w:r w:rsidRPr="00FE6D3B">
        <w:rPr>
          <w:rFonts w:ascii="Lucida Sans Unicode" w:hAnsi="Lucida Sans Unicode"/>
        </w:rPr>
        <w:t>Τηλέφωνο  : 2310 719719</w:t>
      </w:r>
    </w:p>
    <w:p w:rsidR="001D6631" w:rsidRPr="001D6631" w:rsidRDefault="001D6631" w:rsidP="001D6631">
      <w:pPr>
        <w:rPr>
          <w:rFonts w:ascii="Lucida Sans Unicode" w:hAnsi="Lucida Sans Unicode"/>
          <w:sz w:val="26"/>
          <w:lang w:val="en-US"/>
        </w:rPr>
      </w:pPr>
      <w:proofErr w:type="gramStart"/>
      <w:r w:rsidRPr="00FE6D3B">
        <w:rPr>
          <w:rFonts w:ascii="Lucida Sans Unicode" w:hAnsi="Lucida Sans Unicode"/>
          <w:lang w:val="en-US"/>
        </w:rPr>
        <w:t>FAX</w:t>
      </w:r>
      <w:r>
        <w:rPr>
          <w:rFonts w:ascii="Lucida Sans Unicode" w:hAnsi="Lucida Sans Unicode"/>
        </w:rPr>
        <w:t xml:space="preserve"> :</w:t>
      </w:r>
      <w:proofErr w:type="gramEnd"/>
      <w:r>
        <w:rPr>
          <w:rFonts w:ascii="Lucida Sans Unicode" w:hAnsi="Lucida Sans Unicode"/>
        </w:rPr>
        <w:t xml:space="preserve">             2310 719567</w:t>
      </w:r>
      <w:r w:rsidRPr="00FE6D3B">
        <w:rPr>
          <w:rFonts w:ascii="Lucida Sans Unicode" w:hAnsi="Lucida Sans Unicode"/>
        </w:rPr>
        <w:t xml:space="preserve">                                                                                                 </w:t>
      </w:r>
      <w:r w:rsidRPr="00FE6D3B">
        <w:rPr>
          <w:rFonts w:ascii="Lucida Sans Unicode" w:hAnsi="Lucida Sans Unicode"/>
          <w:bCs/>
        </w:rPr>
        <w:t>Πληροφορίες</w:t>
      </w:r>
      <w:r>
        <w:rPr>
          <w:rFonts w:ascii="Lucida Sans Unicode" w:hAnsi="Lucida Sans Unicode"/>
          <w:bCs/>
        </w:rPr>
        <w:t xml:space="preserve"> ΔΗΜΟΥ ΝΙΚ.</w:t>
      </w:r>
    </w:p>
    <w:p w:rsidR="00885424" w:rsidRPr="00885424" w:rsidRDefault="00091F7E" w:rsidP="00885424">
      <w:pPr>
        <w:shd w:val="clear" w:color="auto" w:fill="FFFFFF"/>
        <w:spacing w:before="715"/>
        <w:ind w:left="11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ΠΡΟΣΚΛΗΣΗ ΥΠΟΒΟΛΗΣ ΟΙΚΟΝΟΜΙΚΩΝ ΠΡΟΣΦΟΡΩΝ ΓΙΑ ΣΧΟΛΙΚΗ ΕΚΔΡΟΜΗ</w:t>
      </w:r>
      <w:r w:rsidR="00885424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             ΓΥΜΝΑΣΙΟΥ ΒΑΘΥΛΑΚΚΟΥ</w:t>
      </w:r>
    </w:p>
    <w:p w:rsidR="00091F7E" w:rsidRDefault="00091F7E">
      <w:pPr>
        <w:shd w:val="clear" w:color="auto" w:fill="FFFFFF"/>
        <w:spacing w:before="5" w:line="264" w:lineRule="exact"/>
        <w:ind w:left="115" w:right="442"/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Σύμφωνα με την υπ' αρίθμ.129287/Γ2/10-11-2011 Υ.Α (ΦΕΚ 2769/τ.2 / 2-12-2011, προκηρύσσεται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διαγωνισμός για την διοργάνωση σχολικής εκδρομής . Δικαίωμα συμμετοχής στον διαγωνισμό έχουν μόνο τα πρακτορεία που διαθέτουν νόμιμη άδεια λειτουργίας. </w:t>
      </w:r>
      <w:r w:rsidR="00B9295F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  <w:u w:val="single"/>
        </w:rPr>
        <w:t>Στοι</w:t>
      </w:r>
      <w:r w:rsidR="00B9295F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  <w:u w:val="single"/>
          <w:lang w:val="en-US"/>
        </w:rPr>
        <w:t>x</w:t>
      </w:r>
      <w:r w:rsidR="00B9295F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  <w:u w:val="single"/>
        </w:rPr>
        <w:t>εία</w:t>
      </w:r>
      <w:r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  <w:u w:val="single"/>
        </w:rPr>
        <w:t xml:space="preserve"> εκδρομής: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3"/>
        <w:gridCol w:w="5021"/>
      </w:tblGrid>
      <w:tr w:rsidR="00091F7E">
        <w:trPr>
          <w:trHeight w:hRule="exact" w:val="317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F7E" w:rsidRDefault="00091F7E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Τόπος</w:t>
            </w:r>
          </w:p>
          <w:p w:rsidR="00091F7E" w:rsidRDefault="00091F7E">
            <w:pPr>
              <w:shd w:val="clear" w:color="auto" w:fill="FFFFFF"/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F7E" w:rsidRDefault="00457450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Γιάννενα –Ηγουμενίτσα – Άρτα.</w:t>
            </w:r>
          </w:p>
          <w:p w:rsidR="00091F7E" w:rsidRDefault="00091F7E">
            <w:pPr>
              <w:shd w:val="clear" w:color="auto" w:fill="FFFFFF"/>
            </w:pPr>
          </w:p>
        </w:tc>
      </w:tr>
      <w:tr w:rsidR="00091F7E">
        <w:trPr>
          <w:trHeight w:hRule="exact" w:val="278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F7E" w:rsidRDefault="00091F7E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Χρόνος</w:t>
            </w:r>
          </w:p>
          <w:p w:rsidR="00091F7E" w:rsidRDefault="00091F7E">
            <w:pPr>
              <w:shd w:val="clear" w:color="auto" w:fill="FFFFFF"/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F7E" w:rsidRDefault="00457450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23 έως 25 Απριλ</w:t>
            </w:r>
            <w:r w:rsidR="00091F7E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ίου 20 1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5</w:t>
            </w:r>
          </w:p>
          <w:p w:rsidR="00091F7E" w:rsidRDefault="00091F7E">
            <w:pPr>
              <w:shd w:val="clear" w:color="auto" w:fill="FFFFFF"/>
            </w:pPr>
          </w:p>
        </w:tc>
      </w:tr>
      <w:tr w:rsidR="00091F7E">
        <w:trPr>
          <w:trHeight w:hRule="exact" w:val="269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F7E" w:rsidRDefault="00091F7E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Διάρκεια</w:t>
            </w:r>
          </w:p>
          <w:p w:rsidR="00091F7E" w:rsidRDefault="00091F7E">
            <w:pPr>
              <w:shd w:val="clear" w:color="auto" w:fill="FFFFFF"/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F7E" w:rsidRDefault="00091F7E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3 ημέρες - 2 διανυκτερεύσεις</w:t>
            </w:r>
            <w:r w:rsidR="009C159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(Ηγουμενίτσα-</w:t>
            </w:r>
            <w:proofErr w:type="spellStart"/>
            <w:r w:rsidR="009C159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Άρτ</w:t>
            </w:r>
            <w:proofErr w:type="spellEnd"/>
            <w:r w:rsidR="009C159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α)</w:t>
            </w:r>
          </w:p>
          <w:p w:rsidR="00091F7E" w:rsidRDefault="00091F7E">
            <w:pPr>
              <w:shd w:val="clear" w:color="auto" w:fill="FFFFFF"/>
            </w:pPr>
          </w:p>
        </w:tc>
      </w:tr>
      <w:tr w:rsidR="00091F7E">
        <w:trPr>
          <w:trHeight w:hRule="exact" w:val="278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F7E" w:rsidRDefault="00091F7E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Συμμετέχοντες</w:t>
            </w:r>
          </w:p>
          <w:p w:rsidR="00091F7E" w:rsidRDefault="00091F7E">
            <w:pPr>
              <w:shd w:val="clear" w:color="auto" w:fill="FFFFFF"/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F7E" w:rsidRDefault="00457450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</w:t>
            </w:r>
            <w:r w:rsidR="0054196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0 μαθητές και </w:t>
            </w:r>
            <w:r w:rsidR="0054196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2</w:t>
            </w:r>
            <w:r w:rsidR="00091F7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συνοδοί καθηγητές</w:t>
            </w:r>
          </w:p>
          <w:p w:rsidR="00091F7E" w:rsidRDefault="00091F7E">
            <w:pPr>
              <w:shd w:val="clear" w:color="auto" w:fill="FFFFFF"/>
            </w:pPr>
          </w:p>
        </w:tc>
      </w:tr>
      <w:tr w:rsidR="00091F7E">
        <w:trPr>
          <w:trHeight w:hRule="exact" w:val="269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F7E" w:rsidRDefault="00091F7E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Μέσον</w:t>
            </w:r>
          </w:p>
          <w:p w:rsidR="00091F7E" w:rsidRDefault="00091F7E">
            <w:pPr>
              <w:shd w:val="clear" w:color="auto" w:fill="FFFFFF"/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F7E" w:rsidRDefault="00091F7E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Οδικώς</w:t>
            </w:r>
          </w:p>
          <w:p w:rsidR="00091F7E" w:rsidRDefault="00091F7E">
            <w:pPr>
              <w:shd w:val="clear" w:color="auto" w:fill="FFFFFF"/>
            </w:pPr>
          </w:p>
        </w:tc>
      </w:tr>
      <w:tr w:rsidR="00091F7E">
        <w:trPr>
          <w:trHeight w:hRule="exact" w:val="278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F7E" w:rsidRDefault="00091F7E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Κατηγορία Ξενοδοχείων</w:t>
            </w:r>
          </w:p>
          <w:p w:rsidR="00091F7E" w:rsidRDefault="00091F7E">
            <w:pPr>
              <w:shd w:val="clear" w:color="auto" w:fill="FFFFFF"/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F7E" w:rsidRDefault="00091F7E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3* ή 4*</w:t>
            </w:r>
          </w:p>
          <w:p w:rsidR="00091F7E" w:rsidRDefault="00091F7E">
            <w:pPr>
              <w:shd w:val="clear" w:color="auto" w:fill="FFFFFF"/>
            </w:pPr>
          </w:p>
        </w:tc>
      </w:tr>
      <w:tr w:rsidR="00091F7E">
        <w:trPr>
          <w:trHeight w:hRule="exact" w:val="538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F7E" w:rsidRDefault="00091F7E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Δωμάτια</w:t>
            </w:r>
          </w:p>
          <w:p w:rsidR="00091F7E" w:rsidRDefault="00091F7E">
            <w:pPr>
              <w:shd w:val="clear" w:color="auto" w:fill="FFFFFF"/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F7E" w:rsidRDefault="00091F7E">
            <w:pPr>
              <w:shd w:val="clear" w:color="auto" w:fill="FFFFFF"/>
              <w:spacing w:line="264" w:lineRule="exact"/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Τρίκλινα για τους μαθητές και μονόκλινα για τους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καθηγητές</w:t>
            </w:r>
          </w:p>
          <w:p w:rsidR="00091F7E" w:rsidRDefault="00091F7E">
            <w:pPr>
              <w:shd w:val="clear" w:color="auto" w:fill="FFFFFF"/>
              <w:spacing w:line="264" w:lineRule="exact"/>
            </w:pPr>
          </w:p>
        </w:tc>
      </w:tr>
      <w:tr w:rsidR="00091F7E">
        <w:trPr>
          <w:trHeight w:hRule="exact" w:val="269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F7E" w:rsidRDefault="00091F7E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Διατροφή</w:t>
            </w:r>
          </w:p>
          <w:p w:rsidR="00091F7E" w:rsidRDefault="00091F7E">
            <w:pPr>
              <w:shd w:val="clear" w:color="auto" w:fill="FFFFFF"/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F7E" w:rsidRDefault="00091F7E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Πρωινό. Μπουφές Αμερικάνικου Τύπου</w:t>
            </w:r>
          </w:p>
          <w:p w:rsidR="00091F7E" w:rsidRDefault="00091F7E">
            <w:pPr>
              <w:shd w:val="clear" w:color="auto" w:fill="FFFFFF"/>
            </w:pPr>
          </w:p>
        </w:tc>
      </w:tr>
      <w:tr w:rsidR="00091F7E">
        <w:trPr>
          <w:trHeight w:hRule="exact" w:val="298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F7E" w:rsidRDefault="00091F7E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Πρόγραμμα επισκέψεων</w:t>
            </w:r>
          </w:p>
          <w:p w:rsidR="00091F7E" w:rsidRDefault="00091F7E">
            <w:pPr>
              <w:shd w:val="clear" w:color="auto" w:fill="FFFFFF"/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F7E" w:rsidRDefault="00457450" w:rsidP="00457450">
            <w:pPr>
              <w:shd w:val="clear" w:color="auto" w:fill="FFFFFF"/>
            </w:pPr>
            <w:r>
              <w:t>Όπως στο επισυναπτόμενο Πρόγραμμα</w:t>
            </w:r>
            <w:r w:rsidR="00885424">
              <w:t xml:space="preserve"> *</w:t>
            </w:r>
          </w:p>
        </w:tc>
      </w:tr>
    </w:tbl>
    <w:p w:rsidR="009C1593" w:rsidRPr="009C1593" w:rsidRDefault="009C1593" w:rsidP="009C1593">
      <w:pPr>
        <w:shd w:val="clear" w:color="auto" w:fill="FFFFFF"/>
        <w:spacing w:before="470"/>
        <w:ind w:left="19"/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  <w:u w:val="single"/>
        </w:rPr>
        <w:t>Οι οικονομικές προσφορές θα πρέπει:</w:t>
      </w:r>
    </w:p>
    <w:p w:rsidR="009C1593" w:rsidRPr="009C1593" w:rsidRDefault="009C1593" w:rsidP="009C1593">
      <w:pPr>
        <w:numPr>
          <w:ilvl w:val="0"/>
          <w:numId w:val="1"/>
        </w:numPr>
        <w:shd w:val="clear" w:color="auto" w:fill="FFFFFF"/>
        <w:tabs>
          <w:tab w:val="left" w:pos="278"/>
        </w:tabs>
        <w:ind w:left="402" w:hanging="357"/>
        <w:rPr>
          <w:rFonts w:ascii="Times New Roman" w:hAnsi="Times New Roman" w:cs="Times New Roman"/>
          <w:color w:val="000000"/>
          <w:w w:val="91"/>
          <w:sz w:val="24"/>
          <w:szCs w:val="24"/>
        </w:rPr>
      </w:pPr>
      <w:r w:rsidRPr="009C1593">
        <w:rPr>
          <w:rFonts w:ascii="Times New Roman" w:hAnsi="Times New Roman" w:cs="Times New Roman"/>
          <w:color w:val="000000"/>
          <w:w w:val="92"/>
          <w:sz w:val="24"/>
          <w:szCs w:val="24"/>
        </w:rPr>
        <w:t>Στο κείμενο της προσφοράς να καταγράφονται ρητά η τελική συνολική τιμή του ταξιδιού, αλλά και η επιβάρυνση ανά μαθητή</w:t>
      </w:r>
      <w:r w:rsidRPr="009C1593">
        <w:rPr>
          <w:rFonts w:ascii="Times New Roman" w:hAnsi="Times New Roman" w:cs="Times New Roman"/>
          <w:sz w:val="24"/>
          <w:szCs w:val="24"/>
        </w:rPr>
        <w:t xml:space="preserve"> </w:t>
      </w:r>
      <w:r w:rsidRPr="009C1593">
        <w:rPr>
          <w:rFonts w:ascii="Times New Roman" w:hAnsi="Times New Roman" w:cs="Times New Roman"/>
          <w:color w:val="000000"/>
          <w:w w:val="93"/>
          <w:sz w:val="24"/>
          <w:szCs w:val="24"/>
        </w:rPr>
        <w:t xml:space="preserve">Στις τιμές αυτές δεν θα περιλαμβάνονται τυχόν παροχές των Γραφείων, που εφόσον </w:t>
      </w:r>
      <w:r w:rsidRPr="009C1593">
        <w:rPr>
          <w:rFonts w:ascii="Times New Roman" w:hAnsi="Times New Roman" w:cs="Times New Roman"/>
          <w:color w:val="000000"/>
          <w:w w:val="91"/>
          <w:sz w:val="24"/>
          <w:szCs w:val="24"/>
        </w:rPr>
        <w:t>κατατεθούν (επισύναψη στο κείμενο των προσφορών), θα εκτιμηθούν από την Επιτροπή Αξιολόγησης.</w:t>
      </w:r>
    </w:p>
    <w:p w:rsidR="009C1593" w:rsidRPr="009C1593" w:rsidRDefault="009C1593" w:rsidP="009C1593">
      <w:pPr>
        <w:numPr>
          <w:ilvl w:val="0"/>
          <w:numId w:val="1"/>
        </w:numPr>
        <w:shd w:val="clear" w:color="auto" w:fill="FFFFFF"/>
        <w:tabs>
          <w:tab w:val="left" w:pos="278"/>
        </w:tabs>
        <w:ind w:left="402" w:hanging="357"/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color w:val="000000"/>
          <w:w w:val="89"/>
          <w:sz w:val="24"/>
          <w:szCs w:val="24"/>
        </w:rPr>
        <w:t xml:space="preserve">Το πλήρες πρόγραμμα και οι αναλυτικοί όροι της εκδρομής θα συμπεριληφθούν στο </w:t>
      </w:r>
      <w:r w:rsidRPr="009C1593">
        <w:rPr>
          <w:rFonts w:ascii="Times New Roman" w:hAnsi="Times New Roman" w:cs="Times New Roman"/>
          <w:color w:val="000000"/>
          <w:w w:val="94"/>
          <w:sz w:val="24"/>
          <w:szCs w:val="24"/>
        </w:rPr>
        <w:t>Ιδιωτικό Συμφωνητικό που θα υπογραφεί με το Ταξιδιωτικό Γραφείο που θα επιλεγεί.</w:t>
      </w:r>
    </w:p>
    <w:p w:rsidR="009C1593" w:rsidRPr="009C1593" w:rsidRDefault="009C1593" w:rsidP="009C1593">
      <w:pPr>
        <w:numPr>
          <w:ilvl w:val="0"/>
          <w:numId w:val="1"/>
        </w:numPr>
        <w:shd w:val="clear" w:color="auto" w:fill="FFFFFF"/>
        <w:tabs>
          <w:tab w:val="left" w:pos="278"/>
        </w:tabs>
        <w:ind w:left="402" w:hanging="357"/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Να κατατεθούν σε </w:t>
      </w:r>
      <w:r w:rsidRPr="009C1593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>κλειστούς</w:t>
      </w:r>
      <w:r w:rsidRPr="009C1593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9C1593">
        <w:rPr>
          <w:rFonts w:ascii="Times New Roman" w:hAnsi="Times New Roman" w:cs="Times New Roman"/>
          <w:color w:val="000000"/>
          <w:spacing w:val="-9"/>
          <w:sz w:val="24"/>
          <w:szCs w:val="24"/>
        </w:rPr>
        <w:t>φακέλους</w:t>
      </w:r>
    </w:p>
    <w:p w:rsidR="009C1593" w:rsidRPr="009C1593" w:rsidRDefault="009C1593" w:rsidP="009C1593">
      <w:pPr>
        <w:numPr>
          <w:ilvl w:val="0"/>
          <w:numId w:val="1"/>
        </w:numPr>
        <w:shd w:val="clear" w:color="auto" w:fill="FFFFFF"/>
        <w:tabs>
          <w:tab w:val="left" w:pos="278"/>
        </w:tabs>
        <w:ind w:left="402" w:hanging="357"/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color w:val="000000"/>
          <w:spacing w:val="-9"/>
          <w:sz w:val="24"/>
          <w:szCs w:val="24"/>
        </w:rPr>
        <w:t>Να συνοδεύονται από Υπεύθυνη δήλωση ότι το Πρακτορείο διαθέτει ειδικό σήμα</w:t>
      </w:r>
      <w:r w:rsidRPr="009C1593">
        <w:rPr>
          <w:rFonts w:ascii="Times New Roman" w:hAnsi="Times New Roman" w:cs="Times New Roman"/>
          <w:sz w:val="24"/>
          <w:szCs w:val="24"/>
        </w:rPr>
        <w:t xml:space="preserve"> </w:t>
      </w:r>
      <w:r w:rsidRPr="009C1593">
        <w:rPr>
          <w:rFonts w:ascii="Times New Roman" w:hAnsi="Times New Roman" w:cs="Times New Roman"/>
          <w:color w:val="000000"/>
          <w:spacing w:val="-9"/>
          <w:sz w:val="24"/>
          <w:szCs w:val="24"/>
        </w:rPr>
        <w:t>λειτουργίας σε ισχύ.</w:t>
      </w:r>
    </w:p>
    <w:p w:rsidR="009C1593" w:rsidRPr="009C1593" w:rsidRDefault="009C1593" w:rsidP="009C1593">
      <w:pPr>
        <w:numPr>
          <w:ilvl w:val="0"/>
          <w:numId w:val="1"/>
        </w:numPr>
        <w:shd w:val="clear" w:color="auto" w:fill="FFFFFF"/>
        <w:tabs>
          <w:tab w:val="left" w:pos="278"/>
        </w:tabs>
        <w:ind w:left="402" w:hanging="357"/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iCs/>
          <w:color w:val="000000"/>
          <w:w w:val="91"/>
          <w:sz w:val="24"/>
          <w:szCs w:val="24"/>
        </w:rPr>
        <w:t xml:space="preserve"> Ως </w:t>
      </w:r>
      <w:r w:rsidRPr="009C1593">
        <w:rPr>
          <w:rFonts w:ascii="Times New Roman" w:hAnsi="Times New Roman" w:cs="Times New Roman"/>
          <w:color w:val="000000"/>
          <w:w w:val="91"/>
          <w:sz w:val="24"/>
          <w:szCs w:val="24"/>
        </w:rPr>
        <w:t xml:space="preserve">εγγύηση για τη διασφάλιση των όρων του Συμφωνητικού θα κρατηθεί στο Σχολείο το 1/3 των χρημάτων του συνολικού ποσού. Το ποσό αυτό θα αποδοθεί στο Γραφείο μετά το </w:t>
      </w:r>
      <w:r w:rsidRPr="009C1593">
        <w:rPr>
          <w:rFonts w:ascii="Times New Roman" w:hAnsi="Times New Roman" w:cs="Times New Roman"/>
          <w:color w:val="000000"/>
          <w:w w:val="92"/>
          <w:sz w:val="24"/>
          <w:szCs w:val="24"/>
        </w:rPr>
        <w:t>τέλος της εκδρομής και την επιστροφή των μαθητών στη Θεσσαλονίκη.</w:t>
      </w:r>
    </w:p>
    <w:p w:rsidR="009C1593" w:rsidRPr="009C1593" w:rsidRDefault="009C1593" w:rsidP="009C1593">
      <w:pPr>
        <w:shd w:val="clear" w:color="auto" w:fill="FFFFFF"/>
        <w:tabs>
          <w:tab w:val="left" w:pos="278"/>
        </w:tabs>
        <w:spacing w:before="125" w:line="254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Καταληκτική ημερομηνία κατάθεσης των προσφορών : </w:t>
      </w:r>
      <w:r w:rsidRPr="009C1593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Τρίτη 31 Μαρτίου και ώρα 13.30</w:t>
      </w:r>
    </w:p>
    <w:p w:rsidR="009C1593" w:rsidRPr="009C1593" w:rsidRDefault="009C1593" w:rsidP="009C1593">
      <w:pPr>
        <w:shd w:val="clear" w:color="auto" w:fill="FFFFFF"/>
        <w:spacing w:before="1205" w:line="403" w:lineRule="exact"/>
        <w:ind w:left="2285" w:right="1325" w:hanging="994"/>
        <w:rPr>
          <w:rFonts w:ascii="Times New Roman" w:hAnsi="Times New Roman" w:cs="Times New Roman"/>
          <w:sz w:val="24"/>
          <w:szCs w:val="24"/>
        </w:rPr>
        <w:sectPr w:rsidR="009C1593" w:rsidRPr="009C1593" w:rsidSect="00556E33">
          <w:type w:val="continuous"/>
          <w:pgSz w:w="11909" w:h="16834"/>
          <w:pgMar w:top="1440" w:right="1986" w:bottom="720" w:left="1440" w:header="720" w:footer="720" w:gutter="0"/>
          <w:cols w:space="60"/>
          <w:noEndnote/>
        </w:sectPr>
      </w:pPr>
    </w:p>
    <w:p w:rsidR="00885424" w:rsidRPr="009C1593" w:rsidRDefault="00885424">
      <w:pPr>
        <w:shd w:val="clear" w:color="auto" w:fill="FFFFFF"/>
        <w:spacing w:before="5" w:line="254" w:lineRule="exact"/>
        <w:ind w:left="240" w:right="922" w:firstLine="922"/>
        <w:rPr>
          <w:rFonts w:ascii="Times New Roman" w:hAnsi="Times New Roman" w:cs="Times New Roman"/>
          <w:color w:val="000000"/>
          <w:sz w:val="24"/>
          <w:szCs w:val="24"/>
        </w:rPr>
      </w:pPr>
    </w:p>
    <w:p w:rsidR="00885424" w:rsidRPr="009C1593" w:rsidRDefault="00885424" w:rsidP="008854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593">
        <w:rPr>
          <w:rFonts w:ascii="Times New Roman" w:hAnsi="Times New Roman" w:cs="Times New Roman"/>
          <w:sz w:val="24"/>
          <w:szCs w:val="24"/>
          <w:u w:val="single"/>
        </w:rPr>
        <w:t>*</w:t>
      </w:r>
      <w:r w:rsidRPr="009C1593">
        <w:rPr>
          <w:rFonts w:ascii="Times New Roman" w:hAnsi="Times New Roman" w:cs="Times New Roman"/>
          <w:b/>
          <w:sz w:val="24"/>
          <w:szCs w:val="24"/>
          <w:u w:val="single"/>
        </w:rPr>
        <w:t xml:space="preserve"> Πέμπτη 23/4/2015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lastRenderedPageBreak/>
        <w:t>08:30 Αναχώρηση από το σχολείο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11:30 Άφιξη στα Γιάννενα στάση για ξεμούδιασμα και στη συνέχεια αναχώρηση για αρχαιολογικό χώρο  Δωδώνης.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12:00 Άφιξη  στον αρχαιολογικό χώρο  Δωδώνης.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 xml:space="preserve">13:00 Αναχώρηση για </w:t>
      </w:r>
      <w:proofErr w:type="spellStart"/>
      <w:r w:rsidRPr="009C1593">
        <w:rPr>
          <w:rFonts w:ascii="Times New Roman" w:hAnsi="Times New Roman" w:cs="Times New Roman"/>
          <w:sz w:val="24"/>
          <w:szCs w:val="24"/>
        </w:rPr>
        <w:t>Γλυκή</w:t>
      </w:r>
      <w:proofErr w:type="spellEnd"/>
      <w:r w:rsidRPr="009C1593">
        <w:rPr>
          <w:rFonts w:ascii="Times New Roman" w:hAnsi="Times New Roman" w:cs="Times New Roman"/>
          <w:sz w:val="24"/>
          <w:szCs w:val="24"/>
        </w:rPr>
        <w:t xml:space="preserve"> (πηγές Αχέροντα).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14:00 Άφιξη  στις πηγές Αχέροντα, ελεύθερος χρόνος και φαί.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17:00 Αναχώρηση για Ηγουμενίτσα.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18:00 Άφιξη  στο Ξενοδοχείο τακτοποίηση στα δωμάτια – ξεκούραση.</w:t>
      </w:r>
    </w:p>
    <w:p w:rsidR="00885424" w:rsidRPr="009C1593" w:rsidRDefault="001A0F63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19</w:t>
      </w:r>
      <w:r w:rsidR="00885424" w:rsidRPr="009C1593">
        <w:rPr>
          <w:rFonts w:ascii="Times New Roman" w:hAnsi="Times New Roman" w:cs="Times New Roman"/>
          <w:sz w:val="24"/>
          <w:szCs w:val="24"/>
        </w:rPr>
        <w:t xml:space="preserve">:00 Αναχώρηση για το ύψωμα </w:t>
      </w:r>
      <w:proofErr w:type="spellStart"/>
      <w:r w:rsidR="00885424" w:rsidRPr="009C1593">
        <w:rPr>
          <w:rFonts w:ascii="Times New Roman" w:hAnsi="Times New Roman" w:cs="Times New Roman"/>
          <w:sz w:val="24"/>
          <w:szCs w:val="24"/>
        </w:rPr>
        <w:t>Τσιμπουρίκι</w:t>
      </w:r>
      <w:proofErr w:type="spellEnd"/>
      <w:r w:rsidR="00885424" w:rsidRPr="009C1593">
        <w:rPr>
          <w:rFonts w:ascii="Times New Roman" w:hAnsi="Times New Roman" w:cs="Times New Roman"/>
          <w:sz w:val="24"/>
          <w:szCs w:val="24"/>
        </w:rPr>
        <w:t xml:space="preserve"> πάνω από την πόλη όπου φαίνεται κάτω η πόλη και η περιοχή τριγύρω για αναψυκτικό και φωτογραφίες.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 xml:space="preserve"> 21:00 Επιστροφή στη πόλη για φαί και βόλτα.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</w:p>
    <w:p w:rsidR="00885424" w:rsidRPr="009C1593" w:rsidRDefault="00885424" w:rsidP="008854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593">
        <w:rPr>
          <w:rFonts w:ascii="Times New Roman" w:hAnsi="Times New Roman" w:cs="Times New Roman"/>
          <w:b/>
          <w:sz w:val="24"/>
          <w:szCs w:val="24"/>
          <w:u w:val="single"/>
        </w:rPr>
        <w:t>Παρασκευή 24/4/2015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07:00-08:00 Εγερτήριο –πρωινό  στο ξενοδοχείο.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08:00 Αναχώρηση για Νεκρομαντείο στις εκβολές του Αχέροντα.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08:30 Άφιξη  στο για Νεκρομαντείο – ξενάγηση.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09:30 Αναχώρηση για Πάργα.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 xml:space="preserve">10:00 Άφιξη  στη Πάργα- περιήγηση. 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11:30 Αναχώρηση για Πρέβεζα.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12:00 Άφιξη  στη Πρέβεζα- περιήγηση στην πόλη και φαί.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 xml:space="preserve">15:00 Αναχώρηση για Άρτα 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 xml:space="preserve">16:00 Άφιξη  στα ΤΕΙ Ηπείρου (έξω από την Άρτα)όπου θα γίνει από τους καθηγητές του ΤΕΙ ενημέρωση για τις </w:t>
      </w:r>
      <w:proofErr w:type="spellStart"/>
      <w:r w:rsidRPr="009C1593">
        <w:rPr>
          <w:rFonts w:ascii="Times New Roman" w:hAnsi="Times New Roman" w:cs="Times New Roman"/>
          <w:sz w:val="24"/>
          <w:szCs w:val="24"/>
        </w:rPr>
        <w:t>υδροπονικές</w:t>
      </w:r>
      <w:proofErr w:type="spellEnd"/>
      <w:r w:rsidRPr="009C1593">
        <w:rPr>
          <w:rFonts w:ascii="Times New Roman" w:hAnsi="Times New Roman" w:cs="Times New Roman"/>
          <w:sz w:val="24"/>
          <w:szCs w:val="24"/>
        </w:rPr>
        <w:t xml:space="preserve"> μεθόδους που διδάσκονται και εφαρμόζουν οι φοιτητές του ΤΕΙ Ηπείρου  και ξενάγηση στους χώρους των θερμοκηπίων και έξω από αυτά </w:t>
      </w:r>
      <w:proofErr w:type="spellStart"/>
      <w:r w:rsidRPr="009C1593">
        <w:rPr>
          <w:rFonts w:ascii="Times New Roman" w:hAnsi="Times New Roman" w:cs="Times New Roman"/>
          <w:sz w:val="24"/>
          <w:szCs w:val="24"/>
        </w:rPr>
        <w:t>μιά</w:t>
      </w:r>
      <w:proofErr w:type="spellEnd"/>
      <w:r w:rsidRPr="009C1593">
        <w:rPr>
          <w:rFonts w:ascii="Times New Roman" w:hAnsi="Times New Roman" w:cs="Times New Roman"/>
          <w:sz w:val="24"/>
          <w:szCs w:val="24"/>
        </w:rPr>
        <w:t xml:space="preserve"> και στο συγκεκριμένο ΤΕΙ εφαρμόζουν την υδροπονία και εκτός θερμοκηπίου σε ανοικτό αγρό. 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20:00 Άφιξη  στο Ξενοδοχείο στην Άρτα τακτοποίηση στα δωμάτια.</w:t>
      </w:r>
    </w:p>
    <w:p w:rsidR="00885424" w:rsidRPr="009C1593" w:rsidRDefault="001A0F63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20</w:t>
      </w:r>
      <w:r w:rsidR="00885424" w:rsidRPr="009C1593">
        <w:rPr>
          <w:rFonts w:ascii="Times New Roman" w:hAnsi="Times New Roman" w:cs="Times New Roman"/>
          <w:sz w:val="24"/>
          <w:szCs w:val="24"/>
        </w:rPr>
        <w:t>:30 Περιήγηση στη πόλη για βόλτα και φαί.</w:t>
      </w:r>
      <w:r w:rsidR="00885424" w:rsidRPr="009C1593">
        <w:rPr>
          <w:rFonts w:ascii="Times New Roman" w:hAnsi="Times New Roman" w:cs="Times New Roman"/>
          <w:sz w:val="24"/>
          <w:szCs w:val="24"/>
        </w:rPr>
        <w:br/>
      </w:r>
    </w:p>
    <w:p w:rsidR="00885424" w:rsidRPr="009C1593" w:rsidRDefault="00885424" w:rsidP="008854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593">
        <w:rPr>
          <w:rFonts w:ascii="Times New Roman" w:hAnsi="Times New Roman" w:cs="Times New Roman"/>
          <w:b/>
          <w:sz w:val="24"/>
          <w:szCs w:val="24"/>
          <w:u w:val="single"/>
        </w:rPr>
        <w:t>Σαββάτο 25/4/2015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07:00-08:00 Εγερτήριο –πρωινό  στο ξενοδοχείο</w:t>
      </w:r>
    </w:p>
    <w:p w:rsidR="0007573F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 xml:space="preserve">08:30 Αναχώρηση για Γιάννενα και μουσείο κέρινων </w:t>
      </w:r>
      <w:r w:rsidR="0007573F" w:rsidRPr="009C1593">
        <w:rPr>
          <w:rFonts w:ascii="Times New Roman" w:hAnsi="Times New Roman" w:cs="Times New Roman"/>
          <w:sz w:val="24"/>
          <w:szCs w:val="24"/>
        </w:rPr>
        <w:t xml:space="preserve">ομοιωμάτων του </w:t>
      </w:r>
      <w:proofErr w:type="spellStart"/>
      <w:r w:rsidR="0007573F" w:rsidRPr="009C1593">
        <w:rPr>
          <w:rFonts w:ascii="Times New Roman" w:hAnsi="Times New Roman" w:cs="Times New Roman"/>
          <w:sz w:val="24"/>
          <w:szCs w:val="24"/>
        </w:rPr>
        <w:t>Βρέλη</w:t>
      </w:r>
      <w:proofErr w:type="spellEnd"/>
      <w:r w:rsidR="0007573F" w:rsidRPr="009C1593">
        <w:rPr>
          <w:rFonts w:ascii="Times New Roman" w:hAnsi="Times New Roman" w:cs="Times New Roman"/>
          <w:sz w:val="24"/>
          <w:szCs w:val="24"/>
        </w:rPr>
        <w:t>.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 xml:space="preserve"> 09:30 Άφιξη  στο μουσείο κέρινων ομοιωμάτων του </w:t>
      </w:r>
      <w:proofErr w:type="spellStart"/>
      <w:r w:rsidRPr="009C1593">
        <w:rPr>
          <w:rFonts w:ascii="Times New Roman" w:hAnsi="Times New Roman" w:cs="Times New Roman"/>
          <w:sz w:val="24"/>
          <w:szCs w:val="24"/>
        </w:rPr>
        <w:t>Βρέλη</w:t>
      </w:r>
      <w:proofErr w:type="spellEnd"/>
      <w:r w:rsidRPr="009C1593">
        <w:rPr>
          <w:rFonts w:ascii="Times New Roman" w:hAnsi="Times New Roman" w:cs="Times New Roman"/>
          <w:sz w:val="24"/>
          <w:szCs w:val="24"/>
        </w:rPr>
        <w:t>.</w:t>
      </w:r>
    </w:p>
    <w:p w:rsidR="00885424" w:rsidRPr="009C1593" w:rsidRDefault="0007573F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10</w:t>
      </w:r>
      <w:r w:rsidR="00885424" w:rsidRPr="009C1593">
        <w:rPr>
          <w:rFonts w:ascii="Times New Roman" w:hAnsi="Times New Roman" w:cs="Times New Roman"/>
          <w:sz w:val="24"/>
          <w:szCs w:val="24"/>
        </w:rPr>
        <w:t>:30 Αναχώρηση για σπήλαιο Περάματος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11:00 Άφιξη  στο σπήλαιο Περάματος.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12:00 Αναχώρηση για Γιάννενα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12:30 Άφιξη  στη πόλη των Ιωαννίνων , περιήγηση, φαί, βόλτα στο κάστρο και την παραλία της λίμνης  Παμβώτιδα.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16:00 Αναχώρηση για Θεσσαλονίκη.</w:t>
      </w:r>
    </w:p>
    <w:p w:rsidR="00885424" w:rsidRPr="009C1593" w:rsidRDefault="00885424" w:rsidP="00885424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19:00 Άφιξη  στο Βαθύλακκο.</w:t>
      </w:r>
    </w:p>
    <w:p w:rsidR="00885424" w:rsidRPr="009C1593" w:rsidRDefault="00885424" w:rsidP="00885424">
      <w:pPr>
        <w:shd w:val="clear" w:color="auto" w:fill="FFFFFF"/>
        <w:spacing w:before="5" w:line="254" w:lineRule="exact"/>
        <w:ind w:right="922"/>
        <w:rPr>
          <w:rFonts w:ascii="Times New Roman" w:hAnsi="Times New Roman" w:cs="Times New Roman"/>
          <w:sz w:val="24"/>
          <w:szCs w:val="24"/>
          <w:u w:val="single"/>
        </w:rPr>
      </w:pPr>
    </w:p>
    <w:sectPr w:rsidR="00885424" w:rsidRPr="009C1593" w:rsidSect="0034527B">
      <w:type w:val="continuous"/>
      <w:pgSz w:w="11909" w:h="16834"/>
      <w:pgMar w:top="818" w:right="963" w:bottom="360" w:left="96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31009"/>
    <w:multiLevelType w:val="hybridMultilevel"/>
    <w:tmpl w:val="30DCC264"/>
    <w:lvl w:ilvl="0" w:tplc="EC80AF44">
      <w:start w:val="1"/>
      <w:numFmt w:val="decimal"/>
      <w:lvlText w:val="%1."/>
      <w:lvlJc w:val="left"/>
      <w:pPr>
        <w:ind w:left="403" w:hanging="360"/>
      </w:pPr>
      <w:rPr>
        <w:rFonts w:hint="default"/>
        <w:w w:val="1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123" w:hanging="360"/>
      </w:pPr>
    </w:lvl>
    <w:lvl w:ilvl="2" w:tplc="0408001B" w:tentative="1">
      <w:start w:val="1"/>
      <w:numFmt w:val="lowerRoman"/>
      <w:lvlText w:val="%3."/>
      <w:lvlJc w:val="right"/>
      <w:pPr>
        <w:ind w:left="1843" w:hanging="180"/>
      </w:pPr>
    </w:lvl>
    <w:lvl w:ilvl="3" w:tplc="0408000F" w:tentative="1">
      <w:start w:val="1"/>
      <w:numFmt w:val="decimal"/>
      <w:lvlText w:val="%4."/>
      <w:lvlJc w:val="left"/>
      <w:pPr>
        <w:ind w:left="2563" w:hanging="360"/>
      </w:pPr>
    </w:lvl>
    <w:lvl w:ilvl="4" w:tplc="04080019" w:tentative="1">
      <w:start w:val="1"/>
      <w:numFmt w:val="lowerLetter"/>
      <w:lvlText w:val="%5."/>
      <w:lvlJc w:val="left"/>
      <w:pPr>
        <w:ind w:left="3283" w:hanging="360"/>
      </w:pPr>
    </w:lvl>
    <w:lvl w:ilvl="5" w:tplc="0408001B" w:tentative="1">
      <w:start w:val="1"/>
      <w:numFmt w:val="lowerRoman"/>
      <w:lvlText w:val="%6."/>
      <w:lvlJc w:val="right"/>
      <w:pPr>
        <w:ind w:left="4003" w:hanging="180"/>
      </w:pPr>
    </w:lvl>
    <w:lvl w:ilvl="6" w:tplc="0408000F" w:tentative="1">
      <w:start w:val="1"/>
      <w:numFmt w:val="decimal"/>
      <w:lvlText w:val="%7."/>
      <w:lvlJc w:val="left"/>
      <w:pPr>
        <w:ind w:left="4723" w:hanging="360"/>
      </w:pPr>
    </w:lvl>
    <w:lvl w:ilvl="7" w:tplc="04080019" w:tentative="1">
      <w:start w:val="1"/>
      <w:numFmt w:val="lowerLetter"/>
      <w:lvlText w:val="%8."/>
      <w:lvlJc w:val="left"/>
      <w:pPr>
        <w:ind w:left="5443" w:hanging="360"/>
      </w:pPr>
    </w:lvl>
    <w:lvl w:ilvl="8" w:tplc="0408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1B66AD"/>
    <w:rsid w:val="00072B8C"/>
    <w:rsid w:val="0007573F"/>
    <w:rsid w:val="00091F7E"/>
    <w:rsid w:val="001A0F63"/>
    <w:rsid w:val="001A1707"/>
    <w:rsid w:val="001B66AD"/>
    <w:rsid w:val="001D6631"/>
    <w:rsid w:val="0034527B"/>
    <w:rsid w:val="00457450"/>
    <w:rsid w:val="00541969"/>
    <w:rsid w:val="00885424"/>
    <w:rsid w:val="009C1593"/>
    <w:rsid w:val="00B9295F"/>
    <w:rsid w:val="00EA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2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619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YOU</cp:lastModifiedBy>
  <cp:revision>6</cp:revision>
  <dcterms:created xsi:type="dcterms:W3CDTF">2015-03-12T11:33:00Z</dcterms:created>
  <dcterms:modified xsi:type="dcterms:W3CDTF">2015-03-13T10:14:00Z</dcterms:modified>
</cp:coreProperties>
</file>